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123"/>
        <w:gridCol w:w="4199"/>
        <w:gridCol w:w="2693"/>
        <w:gridCol w:w="3402"/>
      </w:tblGrid>
      <w:tr w:rsidR="00CD2887" w:rsidRPr="00D25DA5" w:rsidTr="00CD2887">
        <w:trPr>
          <w:trHeight w:val="791"/>
        </w:trPr>
        <w:tc>
          <w:tcPr>
            <w:tcW w:w="5123" w:type="dxa"/>
            <w:shd w:val="clear" w:color="auto" w:fill="auto"/>
          </w:tcPr>
          <w:tbl>
            <w:tblPr>
              <w:tblW w:w="560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128"/>
              <w:gridCol w:w="238"/>
              <w:gridCol w:w="238"/>
            </w:tblGrid>
            <w:tr w:rsidR="00CD2887" w:rsidRPr="00D25DA5" w:rsidTr="00711D05">
              <w:trPr>
                <w:trHeight w:val="1095"/>
              </w:trPr>
              <w:tc>
                <w:tcPr>
                  <w:tcW w:w="5128" w:type="dxa"/>
                  <w:shd w:val="clear" w:color="auto" w:fill="auto"/>
                  <w:vAlign w:val="bottom"/>
                </w:tcPr>
                <w:p w:rsidR="00CD2887" w:rsidRPr="00D25DA5" w:rsidRDefault="00CD2887" w:rsidP="00711D05">
                  <w:pPr>
                    <w:jc w:val="center"/>
                    <w:rPr>
                      <w:rFonts w:ascii="Franklin Gothic Medium" w:hAnsi="Franklin Gothic Medium"/>
                      <w:color w:val="333333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Franklin Gothic Medium" w:hAnsi="Franklin Gothic Medium"/>
                      <w:noProof/>
                      <w:color w:val="333333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A2257DE" wp14:editId="629196DE">
                        <wp:extent cx="3105150" cy="647700"/>
                        <wp:effectExtent l="0" t="0" r="0" b="0"/>
                        <wp:docPr id="2" name="Рисунок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CD2887" w:rsidRPr="006C070A" w:rsidRDefault="00CD2887" w:rsidP="00711D05">
                  <w:pPr>
                    <w:pStyle w:val="a3"/>
                    <w:jc w:val="center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CD2887" w:rsidRPr="006C070A" w:rsidRDefault="00CD2887" w:rsidP="00711D05">
                  <w:pPr>
                    <w:pStyle w:val="a3"/>
                    <w:rPr>
                      <w:rFonts w:ascii="Roboto" w:hAnsi="Roboto"/>
                      <w:sz w:val="18"/>
                      <w:szCs w:val="18"/>
                    </w:rPr>
                  </w:pPr>
                </w:p>
              </w:tc>
            </w:tr>
          </w:tbl>
          <w:p w:rsidR="00CD2887" w:rsidRPr="006C070A" w:rsidRDefault="00CD2887" w:rsidP="00711D05">
            <w:pPr>
              <w:jc w:val="both"/>
              <w:rPr>
                <w:rFonts w:ascii="Franklin Gothic Medium" w:hAnsi="Franklin Gothic Medium"/>
                <w:color w:val="333333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:rsidR="00CD2887" w:rsidRPr="00CD2887" w:rsidRDefault="00CD2887" w:rsidP="00CD2887">
            <w:pPr>
              <w:pStyle w:val="a3"/>
              <w:jc w:val="right"/>
              <w:rPr>
                <w:rFonts w:ascii="Roboto" w:hAnsi="Roboto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CD2887">
              <w:rPr>
                <w:rFonts w:ascii="Roboto" w:hAnsi="Roboto"/>
                <w:color w:val="333333"/>
                <w:sz w:val="24"/>
                <w:szCs w:val="24"/>
              </w:rPr>
              <w:t>+375297690808</w:t>
            </w:r>
          </w:p>
          <w:p w:rsidR="00CD2887" w:rsidRDefault="00CD2887" w:rsidP="00CD2887">
            <w:pPr>
              <w:pStyle w:val="a3"/>
              <w:jc w:val="right"/>
              <w:rPr>
                <w:rFonts w:ascii="Roboto" w:hAnsi="Roboto"/>
                <w:color w:val="333333"/>
                <w:sz w:val="24"/>
                <w:szCs w:val="24"/>
                <w:lang w:val="en-US"/>
              </w:rPr>
            </w:pPr>
            <w:r w:rsidRPr="00CD2887">
              <w:rPr>
                <w:rFonts w:ascii="Roboto" w:hAnsi="Roboto"/>
                <w:color w:val="333333"/>
                <w:sz w:val="24"/>
                <w:szCs w:val="24"/>
              </w:rPr>
              <w:t>+37533</w:t>
            </w:r>
            <w:r w:rsidRPr="00CD2887">
              <w:rPr>
                <w:rFonts w:ascii="Roboto" w:hAnsi="Roboto"/>
                <w:color w:val="333333"/>
                <w:sz w:val="24"/>
                <w:szCs w:val="24"/>
                <w:lang w:val="en-US"/>
              </w:rPr>
              <w:t>7690808</w:t>
            </w:r>
          </w:p>
          <w:p w:rsidR="00CD2887" w:rsidRPr="00CD2887" w:rsidRDefault="00CD2887" w:rsidP="00CD2887">
            <w:pPr>
              <w:pStyle w:val="a3"/>
              <w:jc w:val="right"/>
              <w:rPr>
                <w:rFonts w:ascii="Roboto" w:hAnsi="Roboto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2887" w:rsidRDefault="0062610F" w:rsidP="00711D05">
            <w:pPr>
              <w:pStyle w:val="a3"/>
              <w:rPr>
                <w:rFonts w:ascii="Roboto" w:hAnsi="Roboto"/>
                <w:sz w:val="24"/>
                <w:szCs w:val="24"/>
                <w:lang w:val="en-US"/>
              </w:rPr>
            </w:pPr>
            <w:hyperlink r:id="rId5" w:history="1">
              <w:r w:rsidR="00CD2887" w:rsidRPr="00552260">
                <w:rPr>
                  <w:rStyle w:val="a4"/>
                  <w:rFonts w:ascii="Roboto" w:hAnsi="Roboto"/>
                  <w:sz w:val="24"/>
                  <w:szCs w:val="24"/>
                  <w:lang w:val="en-US"/>
                </w:rPr>
                <w:t>https://cityclimate.by</w:t>
              </w:r>
            </w:hyperlink>
          </w:p>
          <w:p w:rsidR="00CD2887" w:rsidRDefault="0062610F" w:rsidP="00711D05">
            <w:pPr>
              <w:pStyle w:val="a3"/>
              <w:rPr>
                <w:rFonts w:ascii="Roboto" w:hAnsi="Roboto"/>
                <w:sz w:val="24"/>
                <w:szCs w:val="24"/>
                <w:lang w:val="en-US"/>
              </w:rPr>
            </w:pPr>
            <w:hyperlink r:id="rId6" w:history="1">
              <w:r w:rsidR="00CD2887" w:rsidRPr="00552260">
                <w:rPr>
                  <w:rStyle w:val="a4"/>
                  <w:rFonts w:ascii="Roboto" w:hAnsi="Roboto"/>
                  <w:sz w:val="24"/>
                  <w:szCs w:val="24"/>
                  <w:lang w:val="en-US"/>
                </w:rPr>
                <w:t>mail@cityclimate.by</w:t>
              </w:r>
            </w:hyperlink>
          </w:p>
          <w:p w:rsidR="00CD2887" w:rsidRPr="00CD2887" w:rsidRDefault="00CD2887" w:rsidP="00711D05">
            <w:pPr>
              <w:pStyle w:val="a3"/>
              <w:rPr>
                <w:rFonts w:ascii="Roboto" w:hAnsi="Robo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D2887" w:rsidRDefault="00CD2887" w:rsidP="00711D05">
            <w:pPr>
              <w:pStyle w:val="a3"/>
              <w:jc w:val="center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hAnsi="Roboto"/>
                <w:noProof/>
                <w:sz w:val="18"/>
                <w:szCs w:val="18"/>
              </w:rPr>
              <w:drawing>
                <wp:inline distT="0" distB="0" distL="0" distR="0" wp14:anchorId="06174114" wp14:editId="45285489">
                  <wp:extent cx="695325" cy="695325"/>
                  <wp:effectExtent l="0" t="0" r="9525" b="9525"/>
                  <wp:docPr id="1" name="Рисунок 1" descr="citycli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ycli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FA6" w:rsidRDefault="00A71FA6" w:rsidP="009C7B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9C7B29" w:rsidRPr="009C7B29" w:rsidRDefault="009C7B29" w:rsidP="009C7B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C7B2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Расценки на электромонтажные работы и услуги электрика</w:t>
      </w:r>
    </w:p>
    <w:tbl>
      <w:tblPr>
        <w:tblW w:w="14742" w:type="dxa"/>
        <w:tblInd w:w="250" w:type="dxa"/>
        <w:tblLook w:val="04A0" w:firstRow="1" w:lastRow="0" w:firstColumn="1" w:lastColumn="0" w:noHBand="0" w:noVBand="1"/>
      </w:tblPr>
      <w:tblGrid>
        <w:gridCol w:w="993"/>
        <w:gridCol w:w="9355"/>
        <w:gridCol w:w="2126"/>
        <w:gridCol w:w="2268"/>
      </w:tblGrid>
      <w:tr w:rsidR="009C7B29" w:rsidRPr="009C7B29" w:rsidTr="00A82D35">
        <w:trPr>
          <w:trHeight w:val="58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569C"/>
            <w:vAlign w:val="center"/>
            <w:hideMark/>
          </w:tcPr>
          <w:p w:rsidR="009C7B29" w:rsidRPr="009C7B29" w:rsidRDefault="009C7B29" w:rsidP="005028D4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FFFFFF"/>
                <w:lang w:eastAsia="ru-RU"/>
              </w:rPr>
              <w:t>№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569C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FFFFFF"/>
                <w:lang w:eastAsia="ru-RU"/>
              </w:rPr>
              <w:t>Наименование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569C"/>
            <w:vAlign w:val="center"/>
            <w:hideMark/>
          </w:tcPr>
          <w:p w:rsidR="009C7B29" w:rsidRPr="009C7B29" w:rsidRDefault="009C7B29" w:rsidP="005028D4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FFFFFF"/>
                <w:lang w:eastAsia="ru-RU"/>
              </w:rPr>
              <w:t>Ед. измерения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569C"/>
            <w:vAlign w:val="center"/>
            <w:hideMark/>
          </w:tcPr>
          <w:p w:rsidR="009C7B29" w:rsidRPr="009C7B29" w:rsidRDefault="009C7B29" w:rsidP="005028D4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FFFFFF"/>
                <w:lang w:eastAsia="ru-RU"/>
              </w:rPr>
              <w:t>Цена за единицу BYN</w:t>
            </w:r>
          </w:p>
        </w:tc>
      </w:tr>
      <w:tr w:rsidR="00ED2B60" w:rsidRPr="009C7B29" w:rsidTr="00A82D35">
        <w:trPr>
          <w:trHeight w:val="315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7B29" w:rsidRPr="009C7B29" w:rsidRDefault="009C7B29" w:rsidP="005028D4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1. Подготовительные работы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502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отверстия для монтажной (установочной) коробки (бетон)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отверстия для монтажной (установочной) коробки (кирпич)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отверстия для монтажной (установочной) коробки (г/силикат)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Устройство борозд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штробление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) до 20x20 мм (бетон)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Устройство борозд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штробление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) от 20x20 мм (бетон)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5028D4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Каждый доп.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Устройство борозд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штробление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) до 30х30 мм (кирпич)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Устройство борозд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штробление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) от 30х30 мм (кирпич)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Каждый доп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Устройство борозд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штробление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) до 30x30 мм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пеноблок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г/силикат)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Устройство борозд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штробление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) от 30x30 мм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пеноблок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г/силикат)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Каждый доп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Сквозное сверление стены Ø2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мм в бетоне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Сквозное сверление стены Ø2</w:t>
            </w:r>
            <w:r w:rsidR="005028D4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мм в кирпиче,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пеноблоке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5028D4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ниши под электрический щит в бетоне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модуль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5028D4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ниши под электрический щит в кирпиче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модуль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5028D4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ниши под электрический щит в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пеноблоке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модуль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5028D4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D4" w:rsidRPr="009C7B29" w:rsidRDefault="005028D4" w:rsidP="00176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</w:t>
            </w:r>
            <w:r w:rsidR="00A1108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D4" w:rsidRPr="009C7B29" w:rsidRDefault="005028D4" w:rsidP="001767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Подготовка и согласование с заказчиком монтажного плана электрики объекта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D4" w:rsidRPr="009C7B29" w:rsidRDefault="005028D4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Входит в стоимость выполненных работ</w:t>
            </w:r>
          </w:p>
        </w:tc>
      </w:tr>
      <w:tr w:rsidR="00ED2B60" w:rsidRPr="009C7B29" w:rsidTr="00A82D35">
        <w:trPr>
          <w:trHeight w:val="454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7B29" w:rsidRPr="009C7B29" w:rsidRDefault="009C7B29" w:rsidP="005028D4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2. Монтаж электропроводки (кабель, короб, гофра, труба)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короба ПВХ до 40x25мм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ind w:firstLineChars="15" w:firstLine="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короба ПВХ более 40x25мм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лотков (металлических) до 400мм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r w:rsidR="00EE6D3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Прокладка кабеля открыто, в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штробах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коробе, с сечением жил 1,5-2,5 мм²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5" w:firstLine="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Прокладка кабеля открыто, в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штробах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коробе, с сечением жил 4-6 мм²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5" w:firstLine="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Прокладка кабеля открыто, в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штробах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коробе, с сечением жил 10-25 мм²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5" w:firstLine="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Затягивание кабеля (проводов) в трубы (ПВХ, ПНД),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металлорукав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гофру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Монтаж гофры, трубы ПВХ, ПНД,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металлорукава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 Ø32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330626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626" w:rsidRPr="009C7B29" w:rsidRDefault="00330626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Pr="009C7B29" w:rsidRDefault="00330626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2262A"/>
                <w:shd w:val="clear" w:color="auto" w:fill="FFFFFF"/>
              </w:rPr>
              <w:t>Наращивание (ремонт) кабельных линий, сечение жил до 6 мм</w:t>
            </w:r>
            <w:r w:rsidRPr="00330626">
              <w:rPr>
                <w:rFonts w:ascii="Arial" w:hAnsi="Arial" w:cs="Arial"/>
                <w:b/>
                <w:color w:val="22262A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color w:val="22262A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62A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22262A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Pr="009C7B29" w:rsidRDefault="00330626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жила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Pr="009C7B29" w:rsidRDefault="00330626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330626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626" w:rsidRDefault="00330626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A82D35">
            <w:pPr>
              <w:spacing w:after="0" w:line="240" w:lineRule="auto"/>
              <w:rPr>
                <w:rFonts w:ascii="Arial" w:hAnsi="Arial" w:cs="Arial"/>
                <w:color w:val="22262A"/>
                <w:shd w:val="clear" w:color="auto" w:fill="FFFFFF"/>
              </w:rPr>
            </w:pPr>
            <w:r>
              <w:rPr>
                <w:rFonts w:ascii="Arial" w:hAnsi="Arial" w:cs="Arial"/>
                <w:color w:val="22262A"/>
                <w:shd w:val="clear" w:color="auto" w:fill="FFFFFF"/>
              </w:rPr>
              <w:t>Наращивание (ремонт) кабельных линий, сечение жил до 16 мм</w:t>
            </w:r>
            <w:r w:rsidRPr="00330626">
              <w:rPr>
                <w:rFonts w:ascii="Arial" w:hAnsi="Arial" w:cs="Arial"/>
                <w:b/>
                <w:color w:val="22262A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color w:val="22262A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62A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22262A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жила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330626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626" w:rsidRDefault="00330626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A82D35">
            <w:pPr>
              <w:spacing w:after="0" w:line="240" w:lineRule="auto"/>
              <w:rPr>
                <w:rFonts w:ascii="Arial" w:hAnsi="Arial" w:cs="Arial"/>
                <w:color w:val="22262A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62A"/>
                <w:shd w:val="clear" w:color="auto" w:fill="FFFFFF"/>
              </w:rPr>
              <w:t>Оконцевание</w:t>
            </w:r>
            <w:proofErr w:type="spellEnd"/>
            <w:r>
              <w:rPr>
                <w:rFonts w:ascii="Arial" w:hAnsi="Arial" w:cs="Arial"/>
                <w:color w:val="22262A"/>
                <w:shd w:val="clear" w:color="auto" w:fill="FFFFFF"/>
              </w:rPr>
              <w:t xml:space="preserve"> жил наконечниками, методом </w:t>
            </w:r>
            <w:proofErr w:type="spellStart"/>
            <w:r>
              <w:rPr>
                <w:rFonts w:ascii="Arial" w:hAnsi="Arial" w:cs="Arial"/>
                <w:color w:val="22262A"/>
                <w:shd w:val="clear" w:color="auto" w:fill="FFFFFF"/>
              </w:rPr>
              <w:t>опрессовки</w:t>
            </w:r>
            <w:proofErr w:type="spellEnd"/>
            <w:r>
              <w:rPr>
                <w:rFonts w:ascii="Arial" w:hAnsi="Arial" w:cs="Arial"/>
                <w:color w:val="22262A"/>
                <w:shd w:val="clear" w:color="auto" w:fill="FFFFFF"/>
              </w:rPr>
              <w:t>, сечение жил до 6 мм</w:t>
            </w:r>
            <w:r w:rsidRPr="00330626">
              <w:rPr>
                <w:rFonts w:ascii="Arial" w:hAnsi="Arial" w:cs="Arial"/>
                <w:b/>
                <w:color w:val="22262A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330626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626" w:rsidRDefault="00330626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A82D35">
            <w:pPr>
              <w:spacing w:after="0" w:line="240" w:lineRule="auto"/>
              <w:rPr>
                <w:rFonts w:ascii="Arial" w:hAnsi="Arial" w:cs="Arial"/>
                <w:color w:val="22262A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62A"/>
                <w:shd w:val="clear" w:color="auto" w:fill="FFFFFF"/>
              </w:rPr>
              <w:t>Оконцевание</w:t>
            </w:r>
            <w:proofErr w:type="spellEnd"/>
            <w:r>
              <w:rPr>
                <w:rFonts w:ascii="Arial" w:hAnsi="Arial" w:cs="Arial"/>
                <w:color w:val="22262A"/>
                <w:shd w:val="clear" w:color="auto" w:fill="FFFFFF"/>
              </w:rPr>
              <w:t xml:space="preserve"> жил наконечниками, методом </w:t>
            </w:r>
            <w:proofErr w:type="spellStart"/>
            <w:r>
              <w:rPr>
                <w:rFonts w:ascii="Arial" w:hAnsi="Arial" w:cs="Arial"/>
                <w:color w:val="22262A"/>
                <w:shd w:val="clear" w:color="auto" w:fill="FFFFFF"/>
              </w:rPr>
              <w:t>опрессовки</w:t>
            </w:r>
            <w:proofErr w:type="spellEnd"/>
            <w:r>
              <w:rPr>
                <w:rFonts w:ascii="Arial" w:hAnsi="Arial" w:cs="Arial"/>
                <w:color w:val="22262A"/>
                <w:shd w:val="clear" w:color="auto" w:fill="FFFFFF"/>
              </w:rPr>
              <w:t>, сечение жил более 6 мм</w:t>
            </w:r>
            <w:r w:rsidRPr="00330626">
              <w:rPr>
                <w:rFonts w:ascii="Arial" w:hAnsi="Arial" w:cs="Arial"/>
                <w:b/>
                <w:color w:val="22262A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ED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26" w:rsidRDefault="00330626" w:rsidP="00ED2B6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ED2B60" w:rsidRPr="009C7B29" w:rsidTr="00A82D35">
        <w:trPr>
          <w:trHeight w:val="454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7B29" w:rsidRPr="009C7B29" w:rsidRDefault="009C7B29" w:rsidP="00B708BA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Монтаж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электроустановочных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изделий (коробок, розеток, выключателей)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распределительных коробок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монтажных коробок</w:t>
            </w:r>
            <w:r w:rsidR="00330626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="00330626">
              <w:rPr>
                <w:rFonts w:ascii="Arial" w:eastAsia="Times New Roman" w:hAnsi="Arial" w:cs="Arial"/>
                <w:color w:val="000000"/>
                <w:lang w:eastAsia="ru-RU"/>
              </w:rPr>
              <w:t>подрозетников</w:t>
            </w:r>
            <w:proofErr w:type="spellEnd"/>
            <w:r w:rsidR="00330626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</w:tr>
      <w:tr w:rsidR="00F9147E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47E" w:rsidRPr="009C7B29" w:rsidRDefault="00F9147E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47E" w:rsidRPr="009C7B29" w:rsidRDefault="00F9147E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2262A"/>
                <w:shd w:val="clear" w:color="auto" w:fill="FFFFFF"/>
              </w:rPr>
              <w:t xml:space="preserve">Монтаж компенсационного кольца 12-24мм (при сильно утопленных </w:t>
            </w:r>
            <w:proofErr w:type="spellStart"/>
            <w:r>
              <w:rPr>
                <w:rFonts w:ascii="Arial" w:hAnsi="Arial" w:cs="Arial"/>
                <w:color w:val="22262A"/>
                <w:shd w:val="clear" w:color="auto" w:fill="FFFFFF"/>
              </w:rPr>
              <w:t>подрозетниках</w:t>
            </w:r>
            <w:proofErr w:type="spellEnd"/>
            <w:r>
              <w:rPr>
                <w:rFonts w:ascii="Arial" w:hAnsi="Arial" w:cs="Arial"/>
                <w:color w:val="22262A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47E" w:rsidRPr="009C7B29" w:rsidRDefault="00F9147E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47E" w:rsidRPr="009C7B29" w:rsidRDefault="00F9147E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F9147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розеток и выключателей скрытой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10,5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F9147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розеток и выключателей открытой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F9147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розеток  380 Вольт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22,5</w:t>
            </w:r>
          </w:p>
        </w:tc>
      </w:tr>
      <w:tr w:rsidR="00ED2B60" w:rsidRPr="009C7B29" w:rsidTr="00A82D35">
        <w:trPr>
          <w:trHeight w:val="454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4. Монтаж щитового оборудования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 и сборка щита учета на стойке или опоре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375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и сборка  щита (внутреннего или наружного исполнения)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A1108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Подсоединение в щите кабеля с сечением жил 1,5-2,5 мм²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жила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A1108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Подсоединение в щите кабеля с сечением жил 4-16 мм²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жила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A1108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Замена и монтаж модульной автоматики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диф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узо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автомат, реле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r w:rsidR="00EE6D3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A1108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Прозвонка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</w:tr>
      <w:tr w:rsidR="00ED2B60" w:rsidRPr="009C7B29" w:rsidTr="00A82D35">
        <w:trPr>
          <w:trHeight w:val="454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7B29" w:rsidRPr="009C7B29" w:rsidRDefault="009C7B29" w:rsidP="00176798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5. Освещение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Подключение патрона для временного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понижающего трансформатора для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Устройство светодиодной подсветки (светодиодная лента)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м.п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точечных встраиваемых светильников (галогенных, 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37,5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Навеска бра, светильников, люстр (простая конструкция)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37,5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Сборка и навеска люстры сложной конструкции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от 75,00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светильника (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Армстронг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светодиодная панель)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37,5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светильника накладного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светильников, подвешиваемых на трос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11084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прожектора или светильника фасадной подсветки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9C7B29" w:rsidP="00A11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76798">
              <w:rPr>
                <w:rFonts w:ascii="Arial" w:eastAsia="Times New Roman" w:hAnsi="Arial" w:cs="Arial"/>
                <w:color w:val="000000"/>
                <w:lang w:eastAsia="ru-RU"/>
              </w:rPr>
              <w:t>.1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прожектора или светильника ландшафтной подсветки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ED2B60" w:rsidRPr="009C7B29" w:rsidTr="00A82D35">
        <w:trPr>
          <w:trHeight w:val="454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. Слаботочные системы</w:t>
            </w:r>
          </w:p>
        </w:tc>
      </w:tr>
      <w:tr w:rsidR="00176798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798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6.</w:t>
            </w: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98" w:rsidRPr="009C7B29" w:rsidRDefault="00176798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Прокладка слаботочного кабеля открыто, в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штробах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, коробе (Интернет, ТВ,</w:t>
            </w:r>
          </w:p>
          <w:p w:rsidR="00176798" w:rsidRPr="009C7B29" w:rsidRDefault="00176798" w:rsidP="009C7B2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Видеонаблюдение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98" w:rsidRPr="009C7B29" w:rsidRDefault="00EE6D33" w:rsidP="00EE6D33">
            <w:pPr>
              <w:spacing w:after="0" w:line="240" w:lineRule="auto"/>
              <w:ind w:firstLineChars="15" w:firstLine="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798" w:rsidRPr="009C7B29" w:rsidRDefault="00176798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Расключение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слаботочного щита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от 150,00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внутренней или накладной розетки (телефон, интернет, ТВ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ind w:firstLineChars="15" w:firstLine="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10,5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антенного разветвителя, усилителя, делителя сигнала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37,5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Монтаж </w:t>
            </w:r>
            <w:proofErr w:type="spellStart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домофонной</w:t>
            </w:r>
            <w:proofErr w:type="spellEnd"/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системы, систем автоматизации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  <w:r w:rsidR="00A1108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ind w:firstLineChars="15" w:firstLine="3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Монтаж или замена различных разъемов для слаботочных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ED2B60" w:rsidRPr="009C7B29" w:rsidTr="00A82D35">
        <w:trPr>
          <w:trHeight w:val="454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. Подключение электрооборудования и бытовых приборов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и подключение вентилятора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ind w:firstLineChars="15" w:firstLine="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Подключение электрооборудования (эл. плита, вар. поверхность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(с навеской кронштейна) и подключение телевизора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от 75,00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и подключение вытяжки кухонной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и монтаж стабилизатора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и подключение датчика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ind w:firstLineChars="15" w:firstLine="3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9C7B29" w:rsidRPr="009C7B29" w:rsidTr="00A82D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B29" w:rsidRPr="009C7B29" w:rsidRDefault="00176798" w:rsidP="0017679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  <w:r w:rsidR="009C7B29" w:rsidRPr="009C7B2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A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Установка и подключение звонка с кнопкой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EE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29" w:rsidRPr="009C7B29" w:rsidRDefault="009C7B29" w:rsidP="009C7B29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B29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</w:tbl>
    <w:p w:rsidR="00760AB7" w:rsidRDefault="0062610F" w:rsidP="009C7B29">
      <w:pPr>
        <w:jc w:val="both"/>
      </w:pPr>
    </w:p>
    <w:sectPr w:rsidR="00760AB7" w:rsidSect="0062610F">
      <w:pgSz w:w="16838" w:h="11906" w:orient="landscape"/>
      <w:pgMar w:top="851" w:right="138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9"/>
    <w:rsid w:val="00176798"/>
    <w:rsid w:val="00330626"/>
    <w:rsid w:val="003F66CC"/>
    <w:rsid w:val="00440653"/>
    <w:rsid w:val="005028D4"/>
    <w:rsid w:val="0062610F"/>
    <w:rsid w:val="0074503C"/>
    <w:rsid w:val="009C7B29"/>
    <w:rsid w:val="00A11084"/>
    <w:rsid w:val="00A71FA6"/>
    <w:rsid w:val="00A82D35"/>
    <w:rsid w:val="00B708BA"/>
    <w:rsid w:val="00CD2887"/>
    <w:rsid w:val="00ED2B60"/>
    <w:rsid w:val="00EE6D33"/>
    <w:rsid w:val="00F21D86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E861"/>
  <w15:docId w15:val="{6B3C0D71-1AE0-4359-B32B-B35E2289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D2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8035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ityclimate.by" TargetMode="External"/><Relationship Id="rId5" Type="http://schemas.openxmlformats.org/officeDocument/2006/relationships/hyperlink" Target="https://cityclimate.b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 Asipenko</cp:lastModifiedBy>
  <cp:revision>6</cp:revision>
  <dcterms:created xsi:type="dcterms:W3CDTF">2022-04-12T21:21:00Z</dcterms:created>
  <dcterms:modified xsi:type="dcterms:W3CDTF">2022-04-12T21:36:00Z</dcterms:modified>
</cp:coreProperties>
</file>